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2" w:rsidRDefault="008A0362" w:rsidP="008A0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8A0362" w:rsidRDefault="008A0362" w:rsidP="008A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8A0362" w:rsidRDefault="008A0362" w:rsidP="008A03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8A0362" w:rsidRDefault="008A0362" w:rsidP="008A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F87A52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F87A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1F8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D21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8A0362" w:rsidRPr="004C329A" w:rsidRDefault="008A0362" w:rsidP="008A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8A0362" w:rsidRPr="004C329A" w:rsidRDefault="008A0362" w:rsidP="008A03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40" w:type="dxa"/>
        <w:tblInd w:w="-1168" w:type="dxa"/>
        <w:tblLook w:val="04A0"/>
      </w:tblPr>
      <w:tblGrid>
        <w:gridCol w:w="497"/>
        <w:gridCol w:w="1196"/>
        <w:gridCol w:w="2103"/>
        <w:gridCol w:w="1693"/>
        <w:gridCol w:w="1813"/>
        <w:gridCol w:w="1756"/>
        <w:gridCol w:w="1682"/>
      </w:tblGrid>
      <w:tr w:rsidR="008A0362" w:rsidTr="00BD21F8">
        <w:tc>
          <w:tcPr>
            <w:tcW w:w="497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6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03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93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813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682" w:type="dxa"/>
          </w:tcPr>
          <w:p w:rsidR="008A0362" w:rsidRDefault="008A036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D21F8" w:rsidTr="00BD21F8">
        <w:tc>
          <w:tcPr>
            <w:tcW w:w="497" w:type="dxa"/>
          </w:tcPr>
          <w:p w:rsidR="00BD21F8" w:rsidRPr="00A73DDC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BD21F8" w:rsidRPr="00A73DDC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Нумерация многозначных чисел.</w:t>
            </w:r>
          </w:p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Геометрический материал (куб и его элементы)</w:t>
            </w:r>
          </w:p>
        </w:tc>
        <w:tc>
          <w:tcPr>
            <w:tcW w:w="1693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294 – 300</w:t>
            </w:r>
          </w:p>
        </w:tc>
        <w:tc>
          <w:tcPr>
            <w:tcW w:w="1813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296(2,4), 298 (3), 301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9A1E85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арифметических задач. 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работа к изучению алгоритма письменного сложения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61F98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761F98">
              <w:rPr>
                <w:rFonts w:ascii="Times New Roman" w:hAnsi="Times New Roman" w:cs="Times New Roman"/>
                <w:sz w:val="28"/>
                <w:szCs w:val="28"/>
              </w:rPr>
              <w:t xml:space="preserve"> № 126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Алгоритм письменного сложения. Использование свойств арифметических действий для сравнения числовых выражений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1F98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761F98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 xml:space="preserve">Сложные случаи вычитания </w:t>
            </w:r>
            <w:proofErr w:type="gramStart"/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многозначных</w:t>
            </w:r>
            <w:proofErr w:type="gramEnd"/>
          </w:p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чисел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Pr="00384C13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61F9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Default="00BD21F8" w:rsidP="00125997">
            <w:r w:rsidRPr="0095669F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69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="00DD7759"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 w:rsidR="00DD7759">
              <w:rPr>
                <w:rFonts w:ascii="Times New Roman" w:hAnsi="Times New Roman" w:cs="Times New Roman"/>
                <w:sz w:val="28"/>
                <w:szCs w:val="28"/>
              </w:rPr>
              <w:t xml:space="preserve"> 101 - 103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104 - 107</w:t>
            </w:r>
          </w:p>
        </w:tc>
        <w:tc>
          <w:tcPr>
            <w:tcW w:w="1756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Куб и его элементы. Развёртка куба</w:t>
            </w:r>
          </w:p>
        </w:tc>
        <w:tc>
          <w:tcPr>
            <w:tcW w:w="1693" w:type="dxa"/>
          </w:tcPr>
          <w:p w:rsidR="00BD21F8" w:rsidRDefault="00DD7759" w:rsidP="00DD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93, 94</w:t>
            </w:r>
            <w:r w:rsidR="00BD2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90, 91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Многогранники. Куб. Пирамида</w:t>
            </w:r>
          </w:p>
        </w:tc>
        <w:tc>
          <w:tcPr>
            <w:tcW w:w="1693" w:type="dxa"/>
          </w:tcPr>
          <w:p w:rsidR="00BD21F8" w:rsidRDefault="00DD7759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345, 346</w:t>
            </w:r>
          </w:p>
        </w:tc>
        <w:tc>
          <w:tcPr>
            <w:tcW w:w="1813" w:type="dxa"/>
          </w:tcPr>
          <w:p w:rsidR="00BD21F8" w:rsidRDefault="00BD21F8" w:rsidP="00761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95, 96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Соотношение единиц времени (1 ч = 60 мин). Перевод из одних единиц времени в другие. Действия с величинами</w:t>
            </w:r>
          </w:p>
        </w:tc>
        <w:tc>
          <w:tcPr>
            <w:tcW w:w="1693" w:type="dxa"/>
          </w:tcPr>
          <w:p w:rsidR="00BD21F8" w:rsidRDefault="00BD21F8" w:rsidP="00DD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13" w:type="dxa"/>
          </w:tcPr>
          <w:p w:rsidR="00BD21F8" w:rsidRDefault="00BD21F8" w:rsidP="00DD7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7759">
              <w:rPr>
                <w:rFonts w:ascii="Times New Roman" w:hAnsi="Times New Roman" w:cs="Times New Roman"/>
                <w:sz w:val="28"/>
                <w:szCs w:val="28"/>
              </w:rPr>
              <w:t>351 - 352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 с </w:t>
            </w: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единицами</w:t>
            </w:r>
          </w:p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времени</w:t>
            </w:r>
          </w:p>
        </w:tc>
        <w:tc>
          <w:tcPr>
            <w:tcW w:w="169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81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358,359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Pr="00FA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Решение задач. Диаграмма</w:t>
            </w:r>
          </w:p>
        </w:tc>
        <w:tc>
          <w:tcPr>
            <w:tcW w:w="169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Решение задач. Выбор вопросов, на которые</w:t>
            </w:r>
          </w:p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можно ответить, пользуясь данным условием. Поиск закономерности числового ряда</w:t>
            </w:r>
          </w:p>
        </w:tc>
        <w:tc>
          <w:tcPr>
            <w:tcW w:w="169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81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  <w:tr w:rsidR="00BD21F8" w:rsidTr="00BD21F8">
        <w:tc>
          <w:tcPr>
            <w:tcW w:w="497" w:type="dxa"/>
          </w:tcPr>
          <w:p w:rsidR="00BD21F8" w:rsidRDefault="00BD21F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BD21F8" w:rsidRDefault="00BD21F8" w:rsidP="00BD2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</w:t>
            </w:r>
          </w:p>
        </w:tc>
        <w:tc>
          <w:tcPr>
            <w:tcW w:w="2103" w:type="dxa"/>
          </w:tcPr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Решение задач. Вычислительные навыки</w:t>
            </w:r>
          </w:p>
          <w:p w:rsidR="00BD21F8" w:rsidRPr="004D0259" w:rsidRDefault="00BD21F8" w:rsidP="00D8645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259">
              <w:rPr>
                <w:rFonts w:ascii="Times New Roman" w:eastAsia="Times New Roman" w:hAnsi="Times New Roman"/>
                <w:sz w:val="24"/>
                <w:szCs w:val="24"/>
              </w:rPr>
              <w:t>и умения</w:t>
            </w:r>
          </w:p>
        </w:tc>
        <w:tc>
          <w:tcPr>
            <w:tcW w:w="169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372 – 380</w:t>
            </w:r>
          </w:p>
          <w:p w:rsidR="006A3B07" w:rsidRDefault="006A3B07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выбор</w:t>
            </w:r>
          </w:p>
        </w:tc>
        <w:tc>
          <w:tcPr>
            <w:tcW w:w="1813" w:type="dxa"/>
          </w:tcPr>
          <w:p w:rsidR="00BD21F8" w:rsidRDefault="00BD21F8" w:rsidP="006A3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B07">
              <w:rPr>
                <w:rFonts w:ascii="Times New Roman" w:hAnsi="Times New Roman" w:cs="Times New Roman"/>
                <w:sz w:val="28"/>
                <w:szCs w:val="28"/>
              </w:rPr>
              <w:t>382 – 412 на выбор</w:t>
            </w:r>
          </w:p>
        </w:tc>
        <w:tc>
          <w:tcPr>
            <w:tcW w:w="1756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1F8" w:rsidRPr="00FA1B7D" w:rsidRDefault="00BD21F8" w:rsidP="007F3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85">
              <w:rPr>
                <w:rFonts w:ascii="Times New Roman" w:hAnsi="Times New Roman" w:cs="Times New Roman"/>
                <w:sz w:val="28"/>
                <w:szCs w:val="28"/>
              </w:rPr>
              <w:t>письменные работы</w:t>
            </w:r>
          </w:p>
        </w:tc>
      </w:tr>
    </w:tbl>
    <w:p w:rsidR="008A0362" w:rsidRDefault="008A0362" w:rsidP="008A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0362" w:rsidRDefault="008A0362" w:rsidP="008A03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0243" w:rsidRDefault="00D40243"/>
    <w:sectPr w:rsidR="00D40243" w:rsidSect="0081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362"/>
    <w:rsid w:val="006A3B07"/>
    <w:rsid w:val="00761F98"/>
    <w:rsid w:val="0081456C"/>
    <w:rsid w:val="008A0362"/>
    <w:rsid w:val="0091789C"/>
    <w:rsid w:val="009F3F9F"/>
    <w:rsid w:val="00A43931"/>
    <w:rsid w:val="00BD21F8"/>
    <w:rsid w:val="00CA7A94"/>
    <w:rsid w:val="00D40243"/>
    <w:rsid w:val="00DD7759"/>
    <w:rsid w:val="00E631E7"/>
    <w:rsid w:val="00E951CC"/>
    <w:rsid w:val="00EF6F58"/>
    <w:rsid w:val="00F82486"/>
    <w:rsid w:val="00F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7</cp:revision>
  <dcterms:created xsi:type="dcterms:W3CDTF">2020-04-04T08:25:00Z</dcterms:created>
  <dcterms:modified xsi:type="dcterms:W3CDTF">2020-05-04T20:00:00Z</dcterms:modified>
</cp:coreProperties>
</file>